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bhioub059p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20. SPANNING TREE PROTOCOL (STP): PART 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1qoh0kbkmte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Redundancy in Networks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Importance:</w:t>
      </w:r>
      <w:r w:rsidDel="00000000" w:rsidR="00000000" w:rsidRPr="00000000">
        <w:rPr>
          <w:rtl w:val="0"/>
        </w:rPr>
        <w:t xml:space="preserve"> Networks are designed for 24/7/365 availability, and redundancy ensures minimal downtime during component failures.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Challenge:</w:t>
      </w:r>
      <w:r w:rsidDel="00000000" w:rsidR="00000000" w:rsidRPr="00000000">
        <w:rPr>
          <w:rtl w:val="0"/>
        </w:rPr>
        <w:t xml:space="preserve"> Redundancy can create Layer 2 loops, leading to </w:t>
      </w:r>
      <w:r w:rsidDel="00000000" w:rsidR="00000000" w:rsidRPr="00000000">
        <w:rPr>
          <w:b w:val="1"/>
          <w:rtl w:val="0"/>
        </w:rPr>
        <w:t xml:space="preserve">broadcast storms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MAC address flapping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053013" cy="2249514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249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81588" cy="751265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75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7l6s0ssvvjl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Spanning Tree Protocol (STP) Overview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IEEE Standard:</w:t>
      </w:r>
      <w:r w:rsidDel="00000000" w:rsidR="00000000" w:rsidRPr="00000000">
        <w:rPr>
          <w:rtl w:val="0"/>
        </w:rPr>
        <w:t xml:space="preserve"> 802.1D (Classic STP).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Goal:</w:t>
      </w:r>
      <w:r w:rsidDel="00000000" w:rsidR="00000000" w:rsidRPr="00000000">
        <w:rPr>
          <w:rtl w:val="0"/>
        </w:rPr>
        <w:t xml:space="preserve"> Prevent Layer 2 loops by placing redundant ports into a </w:t>
      </w:r>
      <w:r w:rsidDel="00000000" w:rsidR="00000000" w:rsidRPr="00000000">
        <w:rPr>
          <w:b w:val="1"/>
          <w:rtl w:val="0"/>
        </w:rPr>
        <w:t xml:space="preserve">blocking state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Behavior: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Blocked ports only send/receive </w:t>
      </w:r>
      <w:r w:rsidDel="00000000" w:rsidR="00000000" w:rsidRPr="00000000">
        <w:rPr>
          <w:b w:val="1"/>
          <w:rtl w:val="0"/>
        </w:rPr>
        <w:t xml:space="preserve">BPDUs (Bridge Protocol Data Units)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Automatically adjusts topology when active ports fail.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1rs1tpcmcjg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Key STP Concepts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Root Bridge Election:</w:t>
        <w:br w:type="textWrapping"/>
      </w:r>
    </w:p>
    <w:p w:rsidR="00000000" w:rsidDel="00000000" w:rsidP="00000000" w:rsidRDefault="00000000" w:rsidRPr="00000000" w14:paraId="00000013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Switch with the </w:t>
      </w:r>
      <w:r w:rsidDel="00000000" w:rsidR="00000000" w:rsidRPr="00000000">
        <w:rPr>
          <w:b w:val="1"/>
          <w:rtl w:val="0"/>
        </w:rPr>
        <w:t xml:space="preserve">lowest Bridge ID</w:t>
      </w:r>
      <w:r w:rsidDel="00000000" w:rsidR="00000000" w:rsidRPr="00000000">
        <w:rPr>
          <w:rtl w:val="0"/>
        </w:rPr>
        <w:t xml:space="preserve"> becomes the </w:t>
      </w:r>
      <w:r w:rsidDel="00000000" w:rsidR="00000000" w:rsidRPr="00000000">
        <w:rPr>
          <w:b w:val="1"/>
          <w:rtl w:val="0"/>
        </w:rPr>
        <w:t xml:space="preserve">Root Bridge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Tie-breaker: Lowest MAC address.</w:t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All ports on the Root Bridge are </w:t>
      </w:r>
      <w:r w:rsidDel="00000000" w:rsidR="00000000" w:rsidRPr="00000000">
        <w:rPr>
          <w:b w:val="1"/>
          <w:rtl w:val="0"/>
        </w:rPr>
        <w:t xml:space="preserve">Designated Ports (Forwarding State)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4329113" cy="2164556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164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Root Port Selection (per switch):</w:t>
        <w:br w:type="textWrapping"/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Chosen port to reach the Root Bridge.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Criteria (in order):</w:t>
      </w:r>
    </w:p>
    <w:p w:rsidR="00000000" w:rsidDel="00000000" w:rsidP="00000000" w:rsidRDefault="00000000" w:rsidRPr="00000000" w14:paraId="00000019">
      <w:pPr>
        <w:numPr>
          <w:ilvl w:val="2"/>
          <w:numId w:val="7"/>
        </w:numPr>
        <w:spacing w:after="240" w:before="0" w:beforeAutospacing="0" w:lineRule="auto"/>
        <w:ind w:left="2160" w:hanging="360"/>
        <w:rPr>
          <w:shd w:fill="f9cb9c" w:val="clear"/>
        </w:rPr>
      </w:pPr>
      <w:r w:rsidDel="00000000" w:rsidR="00000000" w:rsidRPr="00000000">
        <w:rPr>
          <w:shd w:fill="f9cb9c" w:val="clear"/>
          <w:rtl w:val="0"/>
        </w:rPr>
        <w:t xml:space="preserve">Lowest </w:t>
      </w:r>
      <w:r w:rsidDel="00000000" w:rsidR="00000000" w:rsidRPr="00000000">
        <w:rPr>
          <w:b w:val="1"/>
          <w:shd w:fill="f9cb9c" w:val="clear"/>
          <w:rtl w:val="0"/>
        </w:rPr>
        <w:t xml:space="preserve">Root Path Cost</w:t>
      </w:r>
      <w:r w:rsidDel="00000000" w:rsidR="00000000" w:rsidRPr="00000000">
        <w:rPr>
          <w:shd w:fill="f9cb9c" w:val="clear"/>
          <w:rtl w:val="0"/>
        </w:rPr>
        <w:t xml:space="preserve">. (Take note for exam)</w:t>
      </w:r>
    </w:p>
    <w:p w:rsidR="00000000" w:rsidDel="00000000" w:rsidP="00000000" w:rsidRDefault="00000000" w:rsidRPr="00000000" w14:paraId="0000001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2"/>
          <w:numId w:val="7"/>
        </w:numPr>
        <w:spacing w:after="0" w:afterAutospacing="0" w:before="240" w:lineRule="auto"/>
        <w:ind w:left="2160" w:hanging="360"/>
      </w:pPr>
      <w:r w:rsidDel="00000000" w:rsidR="00000000" w:rsidRPr="00000000">
        <w:rPr>
          <w:rtl w:val="0"/>
        </w:rPr>
        <w:t xml:space="preserve">Lowest Neighbor Bridge ID.</w:t>
      </w:r>
    </w:p>
    <w:p w:rsidR="00000000" w:rsidDel="00000000" w:rsidP="00000000" w:rsidRDefault="00000000" w:rsidRPr="00000000" w14:paraId="0000001C">
      <w:pPr>
        <w:numPr>
          <w:ilvl w:val="2"/>
          <w:numId w:val="7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Lowest Neighbor Port ID.</w:t>
      </w:r>
    </w:p>
    <w:p w:rsidR="00000000" w:rsidDel="00000000" w:rsidP="00000000" w:rsidRDefault="00000000" w:rsidRPr="00000000" w14:paraId="0000001D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Designated Port Selection (per collision domain):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One port forwards traffic; others block.</w:t>
      </w:r>
    </w:p>
    <w:p w:rsidR="00000000" w:rsidDel="00000000" w:rsidP="00000000" w:rsidRDefault="00000000" w:rsidRPr="00000000" w14:paraId="00000021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Criteria (in order):</w:t>
      </w:r>
    </w:p>
    <w:p w:rsidR="00000000" w:rsidDel="00000000" w:rsidP="00000000" w:rsidRDefault="00000000" w:rsidRPr="00000000" w14:paraId="00000022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Lowest </w:t>
      </w:r>
      <w:r w:rsidDel="00000000" w:rsidR="00000000" w:rsidRPr="00000000">
        <w:rPr>
          <w:b w:val="1"/>
          <w:rtl w:val="0"/>
        </w:rPr>
        <w:t xml:space="preserve">Root Path Cost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Lowest Bridge ID.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Blocked Ports: </w:t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Prevent loops by stopping redundant paths.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f42f9vqnnh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BPDU (Bridge Protocol Data Unit)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Purpose:</w:t>
      </w:r>
      <w:r w:rsidDel="00000000" w:rsidR="00000000" w:rsidRPr="00000000">
        <w:rPr>
          <w:rtl w:val="0"/>
        </w:rPr>
        <w:t xml:space="preserve"> Used to elect the Root Bridge and communicate topology information.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After convergence, only the Root Bridge generates BPDUs, and other switches forward them.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smupvb3b9jx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Steps in STP Operation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Elect a </w:t>
      </w:r>
      <w:r w:rsidDel="00000000" w:rsidR="00000000" w:rsidRPr="00000000">
        <w:rPr>
          <w:b w:val="1"/>
          <w:rtl w:val="0"/>
        </w:rPr>
        <w:t xml:space="preserve">Root Bridge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Select a </w:t>
      </w:r>
      <w:r w:rsidDel="00000000" w:rsidR="00000000" w:rsidRPr="00000000">
        <w:rPr>
          <w:b w:val="1"/>
          <w:rtl w:val="0"/>
        </w:rPr>
        <w:t xml:space="preserve">Root Port</w:t>
      </w:r>
      <w:r w:rsidDel="00000000" w:rsidR="00000000" w:rsidRPr="00000000">
        <w:rPr>
          <w:rtl w:val="0"/>
        </w:rPr>
        <w:t xml:space="preserve"> for each non-root switch.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Determine </w:t>
      </w:r>
      <w:r w:rsidDel="00000000" w:rsidR="00000000" w:rsidRPr="00000000">
        <w:rPr>
          <w:b w:val="1"/>
          <w:rtl w:val="0"/>
        </w:rPr>
        <w:t xml:space="preserve">Designated Ports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Blocked Ports</w:t>
      </w:r>
      <w:r w:rsidDel="00000000" w:rsidR="00000000" w:rsidRPr="00000000">
        <w:rPr>
          <w:rtl w:val="0"/>
        </w:rPr>
        <w:t xml:space="preserve"> in each collision domain.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the </w:t>
      </w:r>
      <w:r w:rsidDel="00000000" w:rsidR="00000000" w:rsidRPr="00000000">
        <w:rPr>
          <w:b w:val="1"/>
          <w:rtl w:val="0"/>
        </w:rPr>
        <w:t xml:space="preserve">STP Cost Chart</w:t>
      </w:r>
      <w:r w:rsidDel="00000000" w:rsidR="00000000" w:rsidRPr="00000000">
        <w:rPr>
          <w:rtl w:val="0"/>
        </w:rPr>
        <w:t xml:space="preserve"> to calculate Root Path Cost (based on bandwidth).</w:t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33dubrd5c79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STP Cost Chart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Costs are based on outgoing interface bandwidth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Root Path Cost:</w:t>
      </w:r>
      <w:r w:rsidDel="00000000" w:rsidR="00000000" w:rsidRPr="00000000">
        <w:rPr>
          <w:rtl w:val="0"/>
        </w:rPr>
        <w:t xml:space="preserve"> Sum of all outgoing interface costs to the Root Bridge.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eue6ov5t5y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Key Takeaways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STP ensures </w:t>
      </w:r>
      <w:r w:rsidDel="00000000" w:rsidR="00000000" w:rsidRPr="00000000">
        <w:rPr>
          <w:b w:val="1"/>
          <w:rtl w:val="0"/>
        </w:rPr>
        <w:t xml:space="preserve">loop-free Layer 2 networks</w:t>
      </w:r>
      <w:r w:rsidDel="00000000" w:rsidR="00000000" w:rsidRPr="00000000">
        <w:rPr>
          <w:rtl w:val="0"/>
        </w:rPr>
        <w:t xml:space="preserve"> while maintaining redundancy.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Proper Root Bridge selection and port states (Forwarding/Blocking) prevent network instability.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G0/1 and G0/0 on SW2 is non designated due to having higher root cost than SW 1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Fa1/0 and Fa2/0 on SW2 is designated due to having lower root cost than SW 1</w:t>
      </w:r>
      <w:r w:rsidDel="00000000" w:rsidR="00000000" w:rsidRPr="00000000">
        <w:rPr/>
        <w:drawing>
          <wp:inline distB="114300" distT="114300" distL="114300" distR="114300">
            <wp:extent cx="4838700" cy="26574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91125" cy="26289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CLI: 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#show spanning-tree vlan 1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#show spanning-tree detail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#show spanning-tree summary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image" Target="media/image1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